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CF" w:rsidRPr="00E32EBE" w:rsidRDefault="00F16DCF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E">
        <w:rPr>
          <w:rFonts w:ascii="Times New Roman" w:hAnsi="Times New Roman" w:cs="Times New Roman"/>
          <w:b/>
          <w:sz w:val="28"/>
          <w:szCs w:val="28"/>
        </w:rPr>
        <w:t xml:space="preserve">ПФР помогает гражданам собрать документы, </w:t>
      </w:r>
    </w:p>
    <w:p w:rsidR="00383EC6" w:rsidRPr="00E32EBE" w:rsidRDefault="00F16DCF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BE">
        <w:rPr>
          <w:rFonts w:ascii="Times New Roman" w:hAnsi="Times New Roman" w:cs="Times New Roman"/>
          <w:b/>
          <w:sz w:val="28"/>
          <w:szCs w:val="28"/>
        </w:rPr>
        <w:t>необходимые для назначения пенсии</w:t>
      </w:r>
    </w:p>
    <w:p w:rsidR="00F16DCF" w:rsidRPr="00E32EBE" w:rsidRDefault="00F16DCF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DCF" w:rsidRPr="00E32EBE" w:rsidRDefault="001262ED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Российской Федерации, принимая во внимание приоритетную задачу по повышению эффективности предоставления государственных услуг гражданам, оказывает содействие в истребовании документов, подтверждающих стаж и заработок с целью реализации права на пенсионное обеспечение. При поступлении соответствующего запроса от застрахованного лица, специ</w:t>
      </w:r>
      <w:r w:rsidR="003B10B3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 ведомства самостоятельно </w:t>
      </w: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запросы в архивы, в государственные органы иностранных государств или в организации, где ранее трудился человек, а также </w:t>
      </w:r>
      <w:r w:rsidR="003B10B3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</w:t>
      </w: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процедуры по уточнению сведений на его индивидуальном лицевом счете.</w:t>
      </w:r>
    </w:p>
    <w:p w:rsidR="001262ED" w:rsidRPr="00E32EBE" w:rsidRDefault="001262ED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аналогичная деятельность уже осуществляется в рамках проведения заблаговременной работы с будущими пенсионерами. Она включает в себя комплекс мер по обеспечению полноты и достоверности сведений для назначения пенсии. Нововведением этого периода является содействие гражданам в истребовании документов на стадии формирования пенсионных прав.</w:t>
      </w:r>
    </w:p>
    <w:p w:rsidR="001262ED" w:rsidRPr="00E32EBE" w:rsidRDefault="001262ED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вся информация о продолжительности стажа, местах работы и уровне заработной платы отражается на индивидуальном лицевом счете гражданина. </w:t>
      </w:r>
      <w:r w:rsidR="003B10B3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корректность информации можно в Личном кабинете на официальном сайте ПФР или портале госуслуг, запросив выписку </w:t>
      </w:r>
      <w:r w:rsidR="003B10B3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синдивидуального </w:t>
      </w: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лицевого счета. </w:t>
      </w:r>
      <w:r w:rsidR="007939FF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какие-либо сведения окажутся утерянными или учтены не в полном объеме, необходимо внести соответствующие изменения. Сделать это можно, обратившись к работодателю, в территориальный орган ПФР по месту жительства или направив обращение в П</w:t>
      </w:r>
      <w:r w:rsidR="003B10B3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енсионный фонд с помощью </w:t>
      </w:r>
      <w:r w:rsidR="007939FF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3B10B3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39FF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3B10B3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9FF"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ведомства.</w:t>
      </w:r>
    </w:p>
    <w:p w:rsidR="007939FF" w:rsidRPr="00E32EBE" w:rsidRDefault="003B10B3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уточнить информацию о содействии специалистов Пенсионного фонда в истребовании документов, подтверждающих стаж и заработок, можно по телефону «горячей линии» ОПФР по Белгородской области 8 (4722) 30-69-67</w:t>
      </w:r>
    </w:p>
    <w:p w:rsidR="00D04AF4" w:rsidRPr="00E32EBE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F4" w:rsidRPr="00E32EBE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04AF4" w:rsidRPr="00E32EBE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FF" w:rsidRDefault="000127FF" w:rsidP="00E24415">
      <w:pPr>
        <w:spacing w:after="0" w:line="240" w:lineRule="auto"/>
      </w:pPr>
      <w:r>
        <w:separator/>
      </w:r>
    </w:p>
  </w:endnote>
  <w:endnote w:type="continuationSeparator" w:id="1">
    <w:p w:rsidR="000127FF" w:rsidRDefault="000127FF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FF" w:rsidRDefault="000127FF" w:rsidP="00E24415">
      <w:pPr>
        <w:spacing w:after="0" w:line="240" w:lineRule="auto"/>
      </w:pPr>
      <w:r>
        <w:separator/>
      </w:r>
    </w:p>
  </w:footnote>
  <w:footnote w:type="continuationSeparator" w:id="1">
    <w:p w:rsidR="000127FF" w:rsidRDefault="000127FF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87" w:rsidRDefault="008A1F24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7FF"/>
    <w:rsid w:val="0001283B"/>
    <w:rsid w:val="0005615B"/>
    <w:rsid w:val="000A583C"/>
    <w:rsid w:val="000B1AF8"/>
    <w:rsid w:val="000C3987"/>
    <w:rsid w:val="001041B4"/>
    <w:rsid w:val="001262ED"/>
    <w:rsid w:val="00131741"/>
    <w:rsid w:val="00131ADB"/>
    <w:rsid w:val="00156453"/>
    <w:rsid w:val="00234B18"/>
    <w:rsid w:val="00265843"/>
    <w:rsid w:val="003040BD"/>
    <w:rsid w:val="003669F3"/>
    <w:rsid w:val="00377826"/>
    <w:rsid w:val="00383EC6"/>
    <w:rsid w:val="0039643A"/>
    <w:rsid w:val="003B10B3"/>
    <w:rsid w:val="004B48A7"/>
    <w:rsid w:val="004C2BE4"/>
    <w:rsid w:val="004F0906"/>
    <w:rsid w:val="004F6423"/>
    <w:rsid w:val="00540714"/>
    <w:rsid w:val="00731D78"/>
    <w:rsid w:val="00773FE3"/>
    <w:rsid w:val="007939FF"/>
    <w:rsid w:val="007A4072"/>
    <w:rsid w:val="007B22EE"/>
    <w:rsid w:val="007D77BF"/>
    <w:rsid w:val="008A1F24"/>
    <w:rsid w:val="008A4E07"/>
    <w:rsid w:val="008E0152"/>
    <w:rsid w:val="0090653B"/>
    <w:rsid w:val="00944291"/>
    <w:rsid w:val="009D54E6"/>
    <w:rsid w:val="00A30D24"/>
    <w:rsid w:val="00A65AFD"/>
    <w:rsid w:val="00BC2E82"/>
    <w:rsid w:val="00BE7F12"/>
    <w:rsid w:val="00BF66A6"/>
    <w:rsid w:val="00C56DF1"/>
    <w:rsid w:val="00CA77B9"/>
    <w:rsid w:val="00D04AF4"/>
    <w:rsid w:val="00D35F09"/>
    <w:rsid w:val="00D51F6D"/>
    <w:rsid w:val="00DD78FF"/>
    <w:rsid w:val="00E07B09"/>
    <w:rsid w:val="00E24415"/>
    <w:rsid w:val="00E32EBE"/>
    <w:rsid w:val="00E34DE0"/>
    <w:rsid w:val="00E96C7B"/>
    <w:rsid w:val="00F16DCF"/>
    <w:rsid w:val="00F26D28"/>
    <w:rsid w:val="00F600BA"/>
    <w:rsid w:val="00FA3770"/>
    <w:rsid w:val="00FA4C06"/>
    <w:rsid w:val="00FF11BC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4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5</cp:revision>
  <cp:lastPrinted>2020-08-18T06:43:00Z</cp:lastPrinted>
  <dcterms:created xsi:type="dcterms:W3CDTF">2020-08-18T06:43:00Z</dcterms:created>
  <dcterms:modified xsi:type="dcterms:W3CDTF">2020-08-20T11:32:00Z</dcterms:modified>
</cp:coreProperties>
</file>