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1C" w:rsidRPr="001B331C" w:rsidRDefault="00A43162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9297" cy="10210800"/>
            <wp:effectExtent l="19050" t="0" r="9253" b="0"/>
            <wp:docPr id="1" name="Рисунок 1" descr="C:\Users\Михаил\Documents\Scanned Documents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ocuments\Scanned Documents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83" cy="102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62" w:rsidRDefault="00A43162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43162" w:rsidSect="00A43162">
          <w:pgSz w:w="11906" w:h="16838"/>
          <w:pgMar w:top="0" w:right="720" w:bottom="720" w:left="720" w:header="708" w:footer="708" w:gutter="0"/>
          <w:cols w:space="708"/>
          <w:docGrid w:linePitch="360"/>
        </w:sectPr>
      </w:pP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331C"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 w:rsidRPr="001B331C">
        <w:rPr>
          <w:rFonts w:ascii="Times New Roman" w:hAnsi="Times New Roman" w:cs="Times New Roman"/>
          <w:sz w:val="28"/>
          <w:szCs w:val="28"/>
        </w:rPr>
        <w:t>) соблюдать при выполнении профессиональных обязанностей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е) придерживаться внешнего вида, соответствующего задачам реализуемой образовательной программы;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ж) воздерживаться от размещения в информационно-телекоммуникационной сети "Интернет", в местах, доступных для детей, информации, причиняющий вред здоровью и (или) развитию детей;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331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B331C">
        <w:rPr>
          <w:rFonts w:ascii="Times New Roman" w:hAnsi="Times New Roman" w:cs="Times New Roman"/>
          <w:sz w:val="28"/>
          <w:szCs w:val="28"/>
        </w:rPr>
        <w:t>) избегать ситуаций, способных нанести вред чести, достоинству и деловой репутации педагогического работника и (или) организации, осуществляющей образовательную деятельность.</w:t>
      </w:r>
    </w:p>
    <w:p w:rsidR="001B331C" w:rsidRPr="001B331C" w:rsidRDefault="001B331C" w:rsidP="001B33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1C">
        <w:rPr>
          <w:rFonts w:ascii="Times New Roman" w:hAnsi="Times New Roman" w:cs="Times New Roman"/>
          <w:b/>
          <w:sz w:val="28"/>
          <w:szCs w:val="28"/>
        </w:rPr>
        <w:t>III.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4. Образовательная организация стремится обеспечить защиту чести, достоинства и деловой репутации педагогических работников, а также справедливое и объективное расследование нарушения норм профессиональной этики педагогических работников.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5. Случаи нарушения норм профессиональной этики педагогических работников, установленных </w:t>
      </w:r>
      <w:hyperlink r:id="rId5" w:anchor="1200" w:history="1">
        <w:r w:rsidRPr="001B331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разделом 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31C">
        <w:rPr>
          <w:rFonts w:ascii="Times New Roman" w:hAnsi="Times New Roman" w:cs="Times New Roman"/>
          <w:sz w:val="28"/>
          <w:szCs w:val="28"/>
        </w:rPr>
        <w:t>настоящего Положения, рассматриваются комиссией по урегулированию споров между участниками образовательных отношений, создаваемой в организации, осуществляющей образовательную деятельность, в соответствии с частью 2 статьи 45 Федерального закона от 29 декабря 2012 г. N 273-ФЗ "Об образовании в Российской Федерации".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Порядок рассмотрения индивидуальных трудовых споров в комиссиях по трудовым спорам регулируется в порядке, установленном главой 60 Трудового кодекса Российской Федерации, порядок рассмотрения индивидуальных трудовых споров в судах - гражданским процессуальным законодательством Российской Федерации.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6. Педагогический работник, претендующий на справедливое и объективное расследование нарушения норм профессиональной этики, вправе обратиться в комиссию по урегулированию споров между участниками образовательных отношений.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>7.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(при наличии такого органа).</w:t>
      </w:r>
    </w:p>
    <w:p w:rsidR="001B331C" w:rsidRPr="001B331C" w:rsidRDefault="001B331C" w:rsidP="001B3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1C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1B331C">
        <w:rPr>
          <w:rFonts w:ascii="Times New Roman" w:hAnsi="Times New Roman" w:cs="Times New Roman"/>
          <w:sz w:val="28"/>
          <w:szCs w:val="28"/>
        </w:rPr>
        <w:t xml:space="preserve">В случае несогласия педагогического работника с решением комиссии по урегулированию споров между участниками образовательных отношений, </w:t>
      </w:r>
      <w:r w:rsidRPr="001B331C">
        <w:rPr>
          <w:rFonts w:ascii="Times New Roman" w:hAnsi="Times New Roman" w:cs="Times New Roman"/>
          <w:sz w:val="28"/>
          <w:szCs w:val="28"/>
        </w:rPr>
        <w:lastRenderedPageBreak/>
        <w:t>невыполнения решения комиссии по урегулированию споров между участниками образовательных отношений,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</w:t>
      </w:r>
      <w:proofErr w:type="gramEnd"/>
      <w:r w:rsidRPr="001B331C">
        <w:rPr>
          <w:rFonts w:ascii="Times New Roman" w:hAnsi="Times New Roman" w:cs="Times New Roman"/>
          <w:sz w:val="28"/>
          <w:szCs w:val="28"/>
        </w:rPr>
        <w:t xml:space="preserve"> суд.</w:t>
      </w:r>
    </w:p>
    <w:sectPr w:rsidR="001B331C" w:rsidRPr="001B331C" w:rsidSect="00A43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331C"/>
    <w:rsid w:val="001B331C"/>
    <w:rsid w:val="00265111"/>
    <w:rsid w:val="00353601"/>
    <w:rsid w:val="004F0ACA"/>
    <w:rsid w:val="00536CF4"/>
    <w:rsid w:val="00550583"/>
    <w:rsid w:val="00757D3B"/>
    <w:rsid w:val="00A43162"/>
    <w:rsid w:val="00A83CCE"/>
    <w:rsid w:val="00E36A60"/>
    <w:rsid w:val="00E90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111"/>
  </w:style>
  <w:style w:type="paragraph" w:styleId="2">
    <w:name w:val="heading 2"/>
    <w:basedOn w:val="a"/>
    <w:link w:val="20"/>
    <w:uiPriority w:val="9"/>
    <w:qFormat/>
    <w:rsid w:val="001B33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33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11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1B33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33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B3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33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4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arant.ru/products/ipo/prime/doc/72558920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cp:lastPrinted>2019-11-01T06:38:00Z</cp:lastPrinted>
  <dcterms:created xsi:type="dcterms:W3CDTF">2019-11-01T08:31:00Z</dcterms:created>
  <dcterms:modified xsi:type="dcterms:W3CDTF">2019-11-01T08:33:00Z</dcterms:modified>
</cp:coreProperties>
</file>