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6B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Управляющем совете.</w:t>
      </w:r>
    </w:p>
    <w:p w:rsidR="0051776B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776B" w:rsidRPr="00D263E2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Управляющий совет является коллегиальным органом управления и строит свою деятельность на принципах демократического, государственно-общественного характера управлением Учреждением.</w:t>
      </w:r>
    </w:p>
    <w:p w:rsidR="0051776B" w:rsidRPr="00D263E2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Решения Управляющего совета, принятые в соответствии с его компетенцией, носят рекомендательный характер для Директора Учреждения, работников Учреждения, обучающихся, их родителей (законных представителей). Решения Управляющего совета вступают в силу с момента их утверждения локальным актом Учреждения.</w:t>
      </w:r>
    </w:p>
    <w:p w:rsidR="0051776B" w:rsidRPr="00D263E2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Управляющий совет формируется в составе 9 членов с использованием процедур выборов и назначения: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представителей из числа родителей (законных </w:t>
      </w:r>
      <w:r w:rsidRPr="00D263E2">
        <w:rPr>
          <w:rFonts w:ascii="Times New Roman" w:hAnsi="Times New Roman"/>
          <w:sz w:val="28"/>
          <w:szCs w:val="28"/>
        </w:rPr>
        <w:br/>
        <w:t>представителей) – 3 человека, избранных на общешкольном родительском собрании путем открытого голосования большинством из числа присутствующих;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представителей из числа работников Учреждения – 2 человека, избранных на Общем собрании работников;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представителей из числа обучающихся – 2 человека 9-11 классов, избранных на общем собрании обучающихся путем открытого голосования большинством из числа присутствующих;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представителя Управления образования – 1 человек, назначенный органом, осуществляющим функции и полномочия учредителя;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Директора Учреждения.</w:t>
      </w:r>
    </w:p>
    <w:p w:rsidR="0051776B" w:rsidRPr="00D263E2" w:rsidRDefault="0051776B" w:rsidP="005177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 Компетенция Управляющего совета: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утверждение программы развития Учреждения;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определение режима занятий обучающихся, времени начала и окончания занятий;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рассмотрение отчета о результатах </w:t>
      </w:r>
      <w:proofErr w:type="spellStart"/>
      <w:r w:rsidRPr="00D263E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263E2">
        <w:rPr>
          <w:rFonts w:ascii="Times New Roman" w:hAnsi="Times New Roman"/>
          <w:sz w:val="28"/>
          <w:szCs w:val="28"/>
        </w:rPr>
        <w:t xml:space="preserve"> Учреждения;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содействие привлечению внебюджетных средств;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согласование правил внутреннего трудового распорядка Учреждения;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3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63E2">
        <w:rPr>
          <w:rFonts w:ascii="Times New Roman" w:hAnsi="Times New Roman"/>
          <w:sz w:val="28"/>
          <w:szCs w:val="28"/>
        </w:rPr>
        <w:t xml:space="preserve"> соблюдением здоровых и безопасных условий обучения, воспитания и труда в Учреждении;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распределение стимулирующей </w:t>
      </w:r>
      <w:proofErr w:type="gramStart"/>
      <w:r w:rsidRPr="00D263E2">
        <w:rPr>
          <w:rFonts w:ascii="Times New Roman" w:hAnsi="Times New Roman"/>
          <w:sz w:val="28"/>
          <w:szCs w:val="28"/>
        </w:rPr>
        <w:t>части фонда оплаты труда работников Учреждения</w:t>
      </w:r>
      <w:proofErr w:type="gramEnd"/>
      <w:r w:rsidRPr="00D263E2">
        <w:rPr>
          <w:rFonts w:ascii="Times New Roman" w:hAnsi="Times New Roman"/>
          <w:sz w:val="28"/>
          <w:szCs w:val="28"/>
        </w:rPr>
        <w:t>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определение критериев и показателей эффективности деятельности работников Учреждения;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заслушивание отчета Директора Учреждения по итогам учебного и финансового года;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рассмотрение вопросов об исполнении муниципального задания;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рассмотрение и принятие локальных нормативных актов Учреждения, затрагивающие вопросы, относящиеся к компетенции Управляющего совета;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lastRenderedPageBreak/>
        <w:t xml:space="preserve">принятие решения о введении (отмене) единой, в период занятий, формы одежды </w:t>
      </w:r>
      <w:proofErr w:type="gramStart"/>
      <w:r w:rsidRPr="00D263E2">
        <w:rPr>
          <w:rFonts w:ascii="Times New Roman" w:hAnsi="Times New Roman"/>
          <w:sz w:val="28"/>
          <w:szCs w:val="28"/>
        </w:rPr>
        <w:t>для</w:t>
      </w:r>
      <w:proofErr w:type="gramEnd"/>
      <w:r w:rsidRPr="00D263E2">
        <w:rPr>
          <w:rFonts w:ascii="Times New Roman" w:hAnsi="Times New Roman"/>
          <w:sz w:val="28"/>
          <w:szCs w:val="28"/>
        </w:rPr>
        <w:t xml:space="preserve"> обучающихся;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принятие участия в организации и проведении мероприятий, не предусмотренных учебным планом (вечеров отдыха, туристических походов и т.п.)</w:t>
      </w:r>
    </w:p>
    <w:p w:rsidR="0051776B" w:rsidRPr="00D263E2" w:rsidRDefault="0051776B" w:rsidP="0051776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рассмотрение жалоб участников образовательного процесса на нарушение Директором и работниками Учреждения положений, закрепленных настоящим Уставом.</w:t>
      </w:r>
    </w:p>
    <w:p w:rsidR="0051776B" w:rsidRPr="00D263E2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Заседания Управляющего совета созываются по мере необходимости, но не реже двух раз в год. Члены Управляющего совета избираются сроком на 5 лет, за исключением членов Совета из числа родителей (законных представителей) и обучающихся, срок полномочий которых ограничивается периодом обучения обучающихся в Учреждении.</w:t>
      </w:r>
    </w:p>
    <w:p w:rsidR="0051776B" w:rsidRPr="00D263E2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Решения Управляющего совета Учреждения принимаются открытым голосованием. Решение Управляющего совета считается принятым, если за него проголосовало не менее 2/3 присутствующих. Заседания Управляющего совета считаются правомочными, если на них присутствовало более половины его членов.</w:t>
      </w:r>
    </w:p>
    <w:p w:rsidR="0051776B" w:rsidRPr="00D263E2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На заседаниях Управляющего совета ведутся протоколы, подписываемые председателем Управляющего совета и секретарем. Председатель и секретарь Управляющего совета избираются из числа членов Управляющего совета на первом заседании. Протоколы хранятся в Учреждении.</w:t>
      </w:r>
    </w:p>
    <w:p w:rsidR="0051776B" w:rsidRPr="00D263E2" w:rsidRDefault="0051776B" w:rsidP="0051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Директор Учреждения является членом Управляющего совета по должности, но не может быть избран председателем Управляющего совета.</w:t>
      </w:r>
    </w:p>
    <w:sectPr w:rsidR="0051776B" w:rsidRPr="00D263E2" w:rsidSect="0031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76B"/>
    <w:rsid w:val="003157FF"/>
    <w:rsid w:val="0051776B"/>
    <w:rsid w:val="0073342D"/>
    <w:rsid w:val="00B4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2018-12-19T13:18:00Z</dcterms:created>
  <dcterms:modified xsi:type="dcterms:W3CDTF">2018-12-19T13:18:00Z</dcterms:modified>
</cp:coreProperties>
</file>